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555CDC70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55CDC6D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555CDC6E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555CDC6F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4E51EC" w14:paraId="555CDC74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555CDC71" w14:textId="19E4BA20" w:rsidR="006E4B66" w:rsidRPr="004E51EC" w:rsidRDefault="004F68CB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76726958" w:edGrp="everyone" w:colFirst="0" w:colLast="0"/>
            <w:permStart w:id="1044195695" w:edGrp="everyone" w:colFirst="1" w:colLast="1"/>
            <w:permStart w:id="836728647" w:edGrp="everyone" w:colFirst="2" w:colLast="2"/>
            <w:r w:rsidRPr="004E51EC">
              <w:rPr>
                <w:rFonts w:ascii="Arial" w:hAnsi="Arial" w:cs="Arial"/>
                <w:color w:val="000000"/>
                <w:sz w:val="22"/>
                <w:szCs w:val="22"/>
              </w:rPr>
              <w:t>Gestión de Eventos Académicos, Empresariales y Culturales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5CDC72" w14:textId="7D19269B" w:rsidR="00473695" w:rsidRPr="004E51EC" w:rsidRDefault="004F68CB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color w:val="000000"/>
                <w:sz w:val="22"/>
                <w:szCs w:val="22"/>
              </w:rPr>
              <w:t>Directora de Extensión y Servicios Externos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55CDC73" w14:textId="2F904EA5" w:rsidR="009F7286" w:rsidRPr="004E51EC" w:rsidRDefault="00093605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Tatiana Bolívar, </w:t>
            </w:r>
            <w:r w:rsidR="003141C8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Laura Lamadri</w:t>
            </w:r>
            <w:r w:rsidR="006368B7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</w:t>
            </w:r>
            <w:r w:rsidR="003141C8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</w:t>
            </w:r>
            <w:proofErr w:type="spellStart"/>
            <w:r w:rsidR="00BF0AFE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Nasly</w:t>
            </w:r>
            <w:proofErr w:type="spellEnd"/>
            <w:r w:rsidR="00BF0AFE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Peña</w:t>
            </w:r>
            <w:r w:rsidR="006368B7"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Marcela Amaranto.</w:t>
            </w:r>
          </w:p>
        </w:tc>
      </w:tr>
      <w:permEnd w:id="676726958"/>
      <w:permEnd w:id="1044195695"/>
      <w:permEnd w:id="836728647"/>
    </w:tbl>
    <w:p w14:paraId="555CDC75" w14:textId="77777777" w:rsidR="001D207D" w:rsidRPr="004E51EC" w:rsidRDefault="001D207D" w:rsidP="006A74C7">
      <w:pPr>
        <w:rPr>
          <w:rFonts w:ascii="Arial" w:hAnsi="Arial" w:cs="Arial"/>
          <w:sz w:val="22"/>
          <w:szCs w:val="22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561"/>
        <w:gridCol w:w="7165"/>
        <w:gridCol w:w="89"/>
      </w:tblGrid>
      <w:tr w:rsidR="009A6A2C" w:rsidRPr="004E51EC" w14:paraId="555CDC78" w14:textId="77777777" w:rsidTr="004E51EC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  <w:vAlign w:val="center"/>
            <w:hideMark/>
          </w:tcPr>
          <w:p w14:paraId="555CDC76" w14:textId="77777777" w:rsidR="009A6A2C" w:rsidRPr="004E51EC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61858871" w:edGrp="everyone" w:colFirst="1" w:colLast="1"/>
            <w:r w:rsidRPr="004E51EC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gridSpan w:val="2"/>
            <w:shd w:val="clear" w:color="auto" w:fill="auto"/>
            <w:vAlign w:val="center"/>
            <w:hideMark/>
          </w:tcPr>
          <w:p w14:paraId="555CDC77" w14:textId="1B56BA22" w:rsidR="009A6A2C" w:rsidRPr="004E51EC" w:rsidRDefault="00EA2D9B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sz w:val="22"/>
                <w:szCs w:val="22"/>
              </w:rPr>
              <w:t>Ena Luz Vásquez Avendaño</w:t>
            </w:r>
          </w:p>
        </w:tc>
      </w:tr>
      <w:tr w:rsidR="009A6A2C" w:rsidRPr="004E51EC" w14:paraId="555CDC7B" w14:textId="77777777" w:rsidTr="004E51EC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  <w:vAlign w:val="center"/>
          </w:tcPr>
          <w:p w14:paraId="555CDC79" w14:textId="77777777" w:rsidR="009A6A2C" w:rsidRPr="004E51EC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16066627" w:edGrp="everyone" w:colFirst="1" w:colLast="1"/>
            <w:permEnd w:id="1261858871"/>
            <w:r w:rsidRPr="004E51EC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gridSpan w:val="2"/>
            <w:shd w:val="clear" w:color="auto" w:fill="auto"/>
            <w:vAlign w:val="center"/>
          </w:tcPr>
          <w:p w14:paraId="555CDC7A" w14:textId="2AB65505" w:rsidR="009A6A2C" w:rsidRPr="004E51EC" w:rsidRDefault="001F2C75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Luis Brito</w:t>
            </w:r>
          </w:p>
        </w:tc>
      </w:tr>
      <w:tr w:rsidR="00AC1507" w:rsidRPr="00ED197E" w14:paraId="555CDC7E" w14:textId="77777777" w:rsidTr="004E51EC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  <w:vAlign w:val="center"/>
            <w:hideMark/>
          </w:tcPr>
          <w:p w14:paraId="555CDC7C" w14:textId="77777777" w:rsidR="00AC1507" w:rsidRPr="00ED197E" w:rsidRDefault="00AC1507" w:rsidP="00AC150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50762493" w:edGrp="everyone" w:colFirst="1" w:colLast="1"/>
            <w:permEnd w:id="171606662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gridSpan w:val="2"/>
            <w:shd w:val="clear" w:color="auto" w:fill="auto"/>
            <w:vAlign w:val="center"/>
          </w:tcPr>
          <w:p w14:paraId="46927E3A" w14:textId="77777777" w:rsidR="00AC1507" w:rsidRPr="00AC1507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C150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ISO9001, con los criterios de auditoría.</w:t>
            </w:r>
          </w:p>
          <w:p w14:paraId="7D0144B1" w14:textId="77777777" w:rsidR="00AC1507" w:rsidRPr="00AC1507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C150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</w:t>
            </w:r>
          </w:p>
          <w:p w14:paraId="34B54166" w14:textId="77777777" w:rsidR="00AC1507" w:rsidRPr="00AC1507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C150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3. Identificar áreas o procesos en las que la universidad puede tener mejoras potenciales del sistema de gestión.</w:t>
            </w:r>
          </w:p>
          <w:p w14:paraId="555CDC7D" w14:textId="289AACB7" w:rsidR="00AC1507" w:rsidRPr="00ED197E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</w:tc>
      </w:tr>
      <w:tr w:rsidR="00AC1507" w:rsidRPr="00ED197E" w14:paraId="555CDC81" w14:textId="77777777" w:rsidTr="004E51EC">
        <w:trPr>
          <w:trHeight w:val="353"/>
        </w:trPr>
        <w:tc>
          <w:tcPr>
            <w:tcW w:w="2576" w:type="dxa"/>
            <w:gridSpan w:val="2"/>
            <w:shd w:val="solid" w:color="ECF1F8" w:fill="auto"/>
            <w:vAlign w:val="center"/>
            <w:hideMark/>
          </w:tcPr>
          <w:p w14:paraId="555CDC7F" w14:textId="77777777" w:rsidR="00AC1507" w:rsidRPr="00ED197E" w:rsidRDefault="00AC1507" w:rsidP="00AC150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7988495" w:edGrp="everyone" w:colFirst="1" w:colLast="1"/>
            <w:permEnd w:id="115076249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gridSpan w:val="2"/>
            <w:shd w:val="clear" w:color="auto" w:fill="auto"/>
            <w:vAlign w:val="center"/>
          </w:tcPr>
          <w:p w14:paraId="555CDC80" w14:textId="557264AA" w:rsidR="00AC1507" w:rsidRPr="00ED197E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F7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AC1507" w:rsidRPr="00ED197E" w14:paraId="555CDC84" w14:textId="77777777" w:rsidTr="004E51EC">
        <w:trPr>
          <w:trHeight w:val="353"/>
        </w:trPr>
        <w:tc>
          <w:tcPr>
            <w:tcW w:w="2576" w:type="dxa"/>
            <w:gridSpan w:val="2"/>
            <w:shd w:val="solid" w:color="ECF1F8" w:fill="auto"/>
            <w:vAlign w:val="center"/>
          </w:tcPr>
          <w:p w14:paraId="555CDC82" w14:textId="77777777" w:rsidR="00AC1507" w:rsidRPr="00ED197E" w:rsidRDefault="00AC1507" w:rsidP="00AC150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36831594" w:edGrp="everyone" w:colFirst="1" w:colLast="1"/>
            <w:permEnd w:id="2798849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gridSpan w:val="2"/>
            <w:shd w:val="clear" w:color="auto" w:fill="auto"/>
            <w:vAlign w:val="center"/>
          </w:tcPr>
          <w:p w14:paraId="5028BD31" w14:textId="77777777" w:rsidR="00AC1507" w:rsidRPr="004E51EC" w:rsidRDefault="00AC1507" w:rsidP="004E51E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</w:t>
            </w:r>
          </w:p>
          <w:p w14:paraId="45EEDFF6" w14:textId="77777777" w:rsidR="00AC1507" w:rsidRPr="004E51EC" w:rsidRDefault="00AC1507" w:rsidP="004E51E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de la Universidad para su Sistema de Gestión Basura cero, </w:t>
            </w:r>
          </w:p>
          <w:p w14:paraId="7812AE11" w14:textId="77777777" w:rsidR="00AC1507" w:rsidRPr="004E51EC" w:rsidRDefault="00AC1507" w:rsidP="004E51E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51E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legales y reglamentarios </w:t>
            </w:r>
          </w:p>
          <w:p w14:paraId="555CDC83" w14:textId="7FACA9DF" w:rsidR="00AC1507" w:rsidRPr="00ED197E" w:rsidRDefault="00AC1507" w:rsidP="00AC15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="009A6A2C" w:rsidRPr="00ED197E" w14:paraId="555CDC87" w14:textId="77777777" w:rsidTr="004E51EC">
        <w:trPr>
          <w:trHeight w:val="353"/>
        </w:trPr>
        <w:tc>
          <w:tcPr>
            <w:tcW w:w="2576" w:type="dxa"/>
            <w:gridSpan w:val="2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555CDC8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9202592" w:edGrp="everyone" w:colFirst="1" w:colLast="1"/>
            <w:permEnd w:id="73683159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55CDC86" w14:textId="6D2D3D94" w:rsidR="009A6A2C" w:rsidRPr="00ED197E" w:rsidRDefault="00B91AAC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</w:t>
            </w:r>
            <w:r w:rsidR="0016026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9/05/2025 </w:t>
            </w:r>
            <w:r w:rsidR="00C2378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8:30 AM</w:t>
            </w:r>
          </w:p>
        </w:tc>
      </w:tr>
      <w:tr w:rsidR="00181562" w:rsidRPr="00ED197E" w14:paraId="555CDC8A" w14:textId="77777777" w:rsidTr="004E51EC">
        <w:trPr>
          <w:trHeight w:val="353"/>
        </w:trPr>
        <w:tc>
          <w:tcPr>
            <w:tcW w:w="2576" w:type="dxa"/>
            <w:gridSpan w:val="2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555CDC88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59783867" w:edGrp="everyone" w:colFirst="1" w:colLast="1"/>
            <w:permEnd w:id="16692025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55CDC89" w14:textId="7D9254A7" w:rsidR="00181562" w:rsidRPr="00ED197E" w:rsidRDefault="00C2378A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12/06/2025</w:t>
            </w:r>
          </w:p>
        </w:tc>
      </w:tr>
      <w:permEnd w:id="159783867"/>
      <w:tr w:rsidR="009A6A2C" w:rsidRPr="00ED197E" w14:paraId="555CDC8C" w14:textId="77777777" w:rsidTr="004E51EC">
        <w:trPr>
          <w:trHeight w:val="101"/>
        </w:trPr>
        <w:tc>
          <w:tcPr>
            <w:tcW w:w="9830" w:type="dxa"/>
            <w:gridSpan w:val="4"/>
            <w:shd w:val="solid" w:color="ECF1F8" w:fill="auto"/>
            <w:vAlign w:val="center"/>
          </w:tcPr>
          <w:p w14:paraId="555CDC8B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55CDC90" w14:textId="77777777" w:rsidTr="004E51EC">
        <w:trPr>
          <w:trHeight w:val="1178"/>
        </w:trPr>
        <w:tc>
          <w:tcPr>
            <w:tcW w:w="9830" w:type="dxa"/>
            <w:gridSpan w:val="4"/>
            <w:shd w:val="clear" w:color="auto" w:fill="auto"/>
            <w:hideMark/>
          </w:tcPr>
          <w:p w14:paraId="555CDC8D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5CFC3E9B" w14:textId="113053A5" w:rsidR="0012082B" w:rsidRPr="00AC1507" w:rsidRDefault="0012082B" w:rsidP="00AC150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338393826" w:edGrp="everyone"/>
            <w:r w:rsidRPr="00AC150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una marcada orientación al cliente en la prestación de los servicios.</w:t>
            </w:r>
          </w:p>
          <w:p w14:paraId="53FAA396" w14:textId="16241479" w:rsidR="0012082B" w:rsidRPr="00AC1507" w:rsidRDefault="0012082B" w:rsidP="00AC150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C150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aprecia una madurez de los procesos administrativos soportada por una adecuada y oportuna coordinación de las actividades, temas que se ventilan al interior de las diferentes reuniones de los comités.</w:t>
            </w:r>
          </w:p>
          <w:p w14:paraId="555CDC8F" w14:textId="52039760" w:rsidR="006E4B66" w:rsidRPr="00ED197E" w:rsidRDefault="0012082B" w:rsidP="00BF0F38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BF0F3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lleva un adecuado seguimiento y medición de los procesos, operacionalizados con los indicadores, listas de chequeos y análisis al interior de los comités.</w:t>
            </w:r>
            <w:permEnd w:id="338393826"/>
          </w:p>
        </w:tc>
      </w:tr>
      <w:tr w:rsidR="009A6A2C" w:rsidRPr="00ED197E" w14:paraId="555CDC95" w14:textId="77777777" w:rsidTr="004E51EC">
        <w:trPr>
          <w:trHeight w:val="436"/>
        </w:trPr>
        <w:tc>
          <w:tcPr>
            <w:tcW w:w="9830" w:type="dxa"/>
            <w:gridSpan w:val="4"/>
            <w:shd w:val="clear" w:color="auto" w:fill="auto"/>
            <w:hideMark/>
          </w:tcPr>
          <w:p w14:paraId="555CDC91" w14:textId="77777777" w:rsidR="009A6A2C" w:rsidRPr="00BF0F38" w:rsidRDefault="009A6A2C" w:rsidP="00BF0F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gramStart"/>
            <w:r w:rsidRPr="00BF0F38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  <w:proofErr w:type="gramEnd"/>
          </w:p>
          <w:p w14:paraId="362600DC" w14:textId="793A02C1" w:rsidR="00CD132D" w:rsidRPr="00BF0F38" w:rsidRDefault="00CD132D" w:rsidP="00BF0F3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839365174" w:edGrp="everyone"/>
            <w:r w:rsidRPr="00BF0F3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la matriz de riesgo no se han identificado riesgos físicos (incendio, inundación, caídas de objetos, </w:t>
            </w:r>
            <w:proofErr w:type="spellStart"/>
            <w:r w:rsidRPr="00BF0F3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etc</w:t>
            </w:r>
            <w:proofErr w:type="spellEnd"/>
            <w:r w:rsidRPr="00BF0F3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,) a los que están expuestos todos los escenarios que son la base de la prestación del servicio.</w:t>
            </w:r>
          </w:p>
          <w:p w14:paraId="555CDC94" w14:textId="48A291B0" w:rsidR="009A6A2C" w:rsidRPr="00001C04" w:rsidRDefault="00CD132D" w:rsidP="00BF0F3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0F3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Los equipos tecnológicos (especialmente los de audio y video) utilizados para la prestación del servicio no tienen una hoja de vida donde se registren las actividades que se lleven a cabo sobre los mismos, tales como los mantenimientos preventivos y correctivos.</w:t>
            </w:r>
            <w:r w:rsidR="009A6A2C" w:rsidRPr="00001C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839365174"/>
          </w:p>
        </w:tc>
      </w:tr>
      <w:tr w:rsidR="009A6A2C" w:rsidRPr="00ED197E" w14:paraId="555CDC99" w14:textId="77777777" w:rsidTr="004E51EC">
        <w:trPr>
          <w:trHeight w:val="35"/>
        </w:trPr>
        <w:tc>
          <w:tcPr>
            <w:tcW w:w="9830" w:type="dxa"/>
            <w:gridSpan w:val="4"/>
            <w:tcBorders>
              <w:bottom w:val="single" w:sz="4" w:space="0" w:color="BFBFBF"/>
            </w:tcBorders>
            <w:shd w:val="clear" w:color="auto" w:fill="auto"/>
            <w:hideMark/>
          </w:tcPr>
          <w:p w14:paraId="555CDC9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555CDC98" w14:textId="7F62693B" w:rsidR="009A6A2C" w:rsidRPr="00ED197E" w:rsidRDefault="00CD132D" w:rsidP="004E51E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451308694" w:edGrp="everyone"/>
            <w:r w:rsidRPr="00CD13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Ninguna</w:t>
            </w:r>
            <w:permEnd w:id="1451308694"/>
          </w:p>
        </w:tc>
      </w:tr>
      <w:tr w:rsidR="009A6A2C" w:rsidRPr="00ED197E" w14:paraId="555CDC9E" w14:textId="77777777" w:rsidTr="004E51EC">
        <w:trPr>
          <w:gridBefore w:val="1"/>
          <w:gridAfter w:val="1"/>
          <w:wBefore w:w="15" w:type="dxa"/>
          <w:wAfter w:w="89" w:type="dxa"/>
          <w:trHeight w:val="360"/>
        </w:trPr>
        <w:tc>
          <w:tcPr>
            <w:tcW w:w="9726" w:type="dxa"/>
            <w:gridSpan w:val="2"/>
            <w:shd w:val="solid" w:color="ECF1F8" w:fill="auto"/>
            <w:vAlign w:val="center"/>
            <w:hideMark/>
          </w:tcPr>
          <w:p w14:paraId="555CDC9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5CDCA6" w14:textId="77777777" w:rsidTr="004E51EC">
        <w:trPr>
          <w:gridBefore w:val="1"/>
          <w:gridAfter w:val="1"/>
          <w:wBefore w:w="15" w:type="dxa"/>
          <w:wAfter w:w="89" w:type="dxa"/>
          <w:trHeight w:val="1100"/>
        </w:trPr>
        <w:tc>
          <w:tcPr>
            <w:tcW w:w="9726" w:type="dxa"/>
            <w:gridSpan w:val="2"/>
            <w:shd w:val="clear" w:color="auto" w:fill="auto"/>
            <w:hideMark/>
          </w:tcPr>
          <w:p w14:paraId="555CDC9F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6A618314" w14:textId="77777777" w:rsidR="00277FCB" w:rsidRDefault="006B75E0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426464892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Des</w:t>
            </w:r>
            <w:r w:rsidR="003C51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pués de realizada la </w:t>
            </w:r>
            <w:r w:rsidR="0095297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auditoría se puede afirmar que</w:t>
            </w:r>
            <w:r w:rsidR="00277FC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</w:t>
            </w:r>
          </w:p>
          <w:p w14:paraId="1E5C5AC1" w14:textId="77777777" w:rsidR="0032040F" w:rsidRDefault="00277FCB" w:rsidP="00277FCB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EC45E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 </w:t>
            </w:r>
            <w:r w:rsidR="0095297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sistema</w:t>
            </w:r>
            <w:r w:rsidR="0019081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gestión</w:t>
            </w:r>
            <w:r w:rsidR="00C87B4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calidad es </w:t>
            </w:r>
            <w:r w:rsidR="00DF02C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conforme con </w:t>
            </w:r>
            <w:r w:rsidR="005F10C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los requisitos legales y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reglamentarios de la norma ISO 9001:2015</w:t>
            </w:r>
            <w:r w:rsidR="0095297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538B37F9" w14:textId="1EFE7F06" w:rsidR="00EC45EA" w:rsidRPr="00D01DF1" w:rsidRDefault="00EC45EA" w:rsidP="00041636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01D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sistema mejora </w:t>
            </w:r>
            <w:r w:rsidR="00824CCA" w:rsidRPr="00D01D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 las actividades de medición, seguimiento</w:t>
            </w:r>
            <w:r w:rsidR="00A07CCF" w:rsidRPr="00D01D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</w:t>
            </w:r>
            <w:r w:rsidR="00824CCA" w:rsidRPr="00D01D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A07CCF" w:rsidRPr="00D01D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auditorías internas realizadas.</w:t>
            </w:r>
          </w:p>
          <w:p w14:paraId="1811D9E9" w14:textId="401E1777" w:rsidR="00A07CCF" w:rsidRDefault="005D67FD" w:rsidP="00277FCB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A07CC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xiste una marcada orientación al cliente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55CDCA4" w14:textId="50587415" w:rsidR="00AB7563" w:rsidRDefault="005D67FD" w:rsidP="007036B2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Que los</w:t>
            </w:r>
            <w:r w:rsidR="00983FB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miembros del proceso conocen </w:t>
            </w:r>
            <w:r w:rsidR="00D330C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y desde sus roles aportan al logro de los objetivos del sistema</w:t>
            </w:r>
            <w:r w:rsidR="007036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4873524" w14:textId="77777777" w:rsidR="006E4E6F" w:rsidRPr="007036B2" w:rsidRDefault="006E4E6F" w:rsidP="006E4E6F">
            <w:pPr>
              <w:pStyle w:val="Prrafodelista"/>
              <w:ind w:left="779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0A1ECE8" w14:textId="7B8D3AFB" w:rsidR="006E4E6F" w:rsidRPr="006E4E6F" w:rsidRDefault="006E4E6F" w:rsidP="006E4E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E4E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de Calidad de la Universidad es eficiente, eficaz y efectivo de acuerdo con la Norma (NTC/ISO 9001:2015).</w:t>
            </w:r>
          </w:p>
          <w:p w14:paraId="4F0A589F" w14:textId="77777777" w:rsidR="006E4E6F" w:rsidRPr="006E4E6F" w:rsidRDefault="006E4E6F" w:rsidP="006E4E6F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AF6AB85" w14:textId="77777777" w:rsidR="006E4E6F" w:rsidRPr="006E4E6F" w:rsidRDefault="006E4E6F" w:rsidP="006E4E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E4E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evidenció que la Universidad está en capacidad de responder en la práctica al cumplimiento de los requisitos planificados y atender satisfactoriamente a los requisitos de sus partes interesadas.</w:t>
            </w:r>
          </w:p>
          <w:p w14:paraId="441EEC67" w14:textId="77777777" w:rsidR="006E4E6F" w:rsidRPr="006E4E6F" w:rsidRDefault="006E4E6F" w:rsidP="006E4E6F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55CDCA5" w14:textId="715FF226" w:rsidR="009A6A2C" w:rsidRPr="00ED197E" w:rsidRDefault="006E4E6F" w:rsidP="006E4E6F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E4E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 prioritario se atiendan los hallazgos identificados para los diferentes procesos en el desarrollo de la auditoría interna, para garantizar la mejora continua de los Sistemas de Gestión</w:t>
            </w:r>
            <w:permEnd w:id="426464892"/>
          </w:p>
        </w:tc>
      </w:tr>
    </w:tbl>
    <w:p w14:paraId="555CDCA7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7AC80" w14:textId="77777777" w:rsidR="00C31A28" w:rsidRDefault="00C31A28">
      <w:r>
        <w:separator/>
      </w:r>
    </w:p>
  </w:endnote>
  <w:endnote w:type="continuationSeparator" w:id="0">
    <w:p w14:paraId="4C222746" w14:textId="77777777" w:rsidR="00C31A28" w:rsidRDefault="00C3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35EA" w14:textId="77777777" w:rsidR="00C31A28" w:rsidRDefault="00C31A28">
      <w:r>
        <w:separator/>
      </w:r>
    </w:p>
  </w:footnote>
  <w:footnote w:type="continuationSeparator" w:id="0">
    <w:p w14:paraId="7685D439" w14:textId="77777777" w:rsidR="00C31A28" w:rsidRDefault="00C3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DCA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55CDCB1" wp14:editId="555CDCB2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B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555CDCB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5CDCB1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555CDCBB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555CDCB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555CDCB3" wp14:editId="555CDCB4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CDCAD" w14:textId="77777777" w:rsidR="001D207D" w:rsidRDefault="001D207D">
    <w:pPr>
      <w:pStyle w:val="Encabezado"/>
    </w:pPr>
  </w:p>
  <w:p w14:paraId="555CDCAE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5CDCB5" wp14:editId="555CDCB6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72AF5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A1rolR3gAAAA4BAAAPAAAAZHJzL2Rvd25yZXYu&#10;eG1sTE9NT8MwDL0j8R8iI3Fj6VDXlq7phJj4AXRcdvMa0xSapDTpVv49RhzgYsl+z++j2i12EGea&#10;Qu+dgvUqAUGu9bp3nYLXw/NdASJEdBoH70jBFwXY1ddXFZbaX9wLnZvYCRZxoUQFJsaxlDK0hiyG&#10;lR/JMfbmJ4uR16mTesILi9tB3idJJi32jh0MjvRkqP1oZqtgyun90KS5scf2+Jnu5wLXSVDq9mbZ&#10;b3k8bkFEWuLfB/x04PxQc7CTn50OYlCwSTc5UxkoUhBMeMizDMTp9yDrSv6vUX8DAAD//wMAUEsB&#10;Ai0AFAAGAAgAAAAhALaDOJL+AAAA4QEAABMAAAAAAAAAAAAAAAAAAAAAAFtDb250ZW50X1R5cGVz&#10;XS54bWxQSwECLQAUAAYACAAAACEAOP0h/9YAAACUAQAACwAAAAAAAAAAAAAAAAAvAQAAX3JlbHMv&#10;LnJlbHNQSwECLQAUAAYACAAAACEAXzj4w7cBAABWAwAADgAAAAAAAAAAAAAAAAAuAgAAZHJzL2Uy&#10;b0RvYy54bWxQSwECLQAUAAYACAAAACEANa6JUd4AAAAOAQAADwAAAAAAAAAAAAAAAAARBAAAZHJz&#10;L2Rvd25yZXYueG1sUEsFBgAAAAAEAAQA8wAAABw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55CDCB7" wp14:editId="555CDCB8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D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2020  /</w:t>
                          </w:r>
                          <w:proofErr w:type="gramEnd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55CDCB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DCB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555CDCBD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20-08-</w:t>
                    </w:r>
                    <w:proofErr w:type="gramStart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2020  /</w:t>
                    </w:r>
                    <w:proofErr w:type="gramEnd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555CDCB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55CDCA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CDCB9" wp14:editId="555CDCBA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96D5FD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KbSKOHeAAAADQEAAA8AAABkcnMvZG93bnJldi54&#10;bWxMT8FOwzAMvU/iHyIjcdvSom3duqYTYuID6LjsljWmKTROadKt/D1GHNjFst+zn98r9pPrxAWH&#10;0HpSkC4SEEi1Ny01Ct6OL/MNiBA1Gd15QgXfGGBf3s0KnRt/pVe8VLERLEIh1wpsjH0uZagtOh0W&#10;vkdi7t0PTkceh0aaQV9Z3HXyMUnW0umW+IPVPT5brD+r0SkYMvw4VsvMulN9+loexo1Ok6DUw/10&#10;2HF52oGIOMX/C/jNwP6hZGNnP5IJolMwX6W8yfg2A8H8Nltxc/4DZFnI2xTlDwAAAP//AwBQSwEC&#10;LQAUAAYACAAAACEAtoM4kv4AAADhAQAAEwAAAAAAAAAAAAAAAAAAAAAAW0NvbnRlbnRfVHlwZXNd&#10;LnhtbFBLAQItABQABgAIAAAAIQA4/SH/1gAAAJQBAAALAAAAAAAAAAAAAAAAAC8BAABfcmVscy8u&#10;cmVsc1BLAQItABQABgAIAAAAIQBMz5WXtgEAAFYDAAAOAAAAAAAAAAAAAAAAAC4CAABkcnMvZTJv&#10;RG9jLnhtbFBLAQItABQABgAIAAAAIQCm0ijh3gAAAA0BAAAPAAAAAAAAAAAAAAAAABAEAABkcnMv&#10;ZG93bnJldi54bWxQSwUGAAAAAAQABADzAAAAGwUAAAAA&#10;" strokecolor="#bfbfbf" strokeweight=".5pt">
              <v:shadow opacity="22938f" offset="0"/>
            </v:line>
          </w:pict>
        </mc:Fallback>
      </mc:AlternateContent>
    </w:r>
  </w:p>
  <w:p w14:paraId="555CDCB0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6A480A"/>
    <w:multiLevelType w:val="hybridMultilevel"/>
    <w:tmpl w:val="0232B0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B72A2"/>
    <w:multiLevelType w:val="hybridMultilevel"/>
    <w:tmpl w:val="8BDCEB50"/>
    <w:lvl w:ilvl="0" w:tplc="222690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F5AF4"/>
    <w:multiLevelType w:val="hybridMultilevel"/>
    <w:tmpl w:val="8286D910"/>
    <w:lvl w:ilvl="0" w:tplc="D480E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97B21"/>
    <w:multiLevelType w:val="hybridMultilevel"/>
    <w:tmpl w:val="3C060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2437C"/>
    <w:multiLevelType w:val="hybridMultilevel"/>
    <w:tmpl w:val="72DA95C6"/>
    <w:lvl w:ilvl="0" w:tplc="080A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4" w15:restartNumberingAfterBreak="0">
    <w:nsid w:val="5D3639E6"/>
    <w:multiLevelType w:val="hybridMultilevel"/>
    <w:tmpl w:val="E88A9A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49664">
    <w:abstractNumId w:val="14"/>
  </w:num>
  <w:num w:numId="2" w16cid:durableId="1971786751">
    <w:abstractNumId w:val="20"/>
  </w:num>
  <w:num w:numId="3" w16cid:durableId="366107706">
    <w:abstractNumId w:val="4"/>
  </w:num>
  <w:num w:numId="4" w16cid:durableId="1930577017">
    <w:abstractNumId w:val="28"/>
  </w:num>
  <w:num w:numId="5" w16cid:durableId="385838880">
    <w:abstractNumId w:val="6"/>
  </w:num>
  <w:num w:numId="6" w16cid:durableId="1278218789">
    <w:abstractNumId w:val="2"/>
  </w:num>
  <w:num w:numId="7" w16cid:durableId="690186356">
    <w:abstractNumId w:val="19"/>
  </w:num>
  <w:num w:numId="8" w16cid:durableId="1872759230">
    <w:abstractNumId w:val="25"/>
  </w:num>
  <w:num w:numId="9" w16cid:durableId="135218905">
    <w:abstractNumId w:val="29"/>
  </w:num>
  <w:num w:numId="10" w16cid:durableId="338895721">
    <w:abstractNumId w:val="15"/>
  </w:num>
  <w:num w:numId="11" w16cid:durableId="560092127">
    <w:abstractNumId w:val="27"/>
  </w:num>
  <w:num w:numId="12" w16cid:durableId="472672986">
    <w:abstractNumId w:val="17"/>
  </w:num>
  <w:num w:numId="13" w16cid:durableId="1171527531">
    <w:abstractNumId w:val="21"/>
  </w:num>
  <w:num w:numId="14" w16cid:durableId="1153524942">
    <w:abstractNumId w:val="0"/>
  </w:num>
  <w:num w:numId="15" w16cid:durableId="1856455082">
    <w:abstractNumId w:val="7"/>
  </w:num>
  <w:num w:numId="16" w16cid:durableId="322903448">
    <w:abstractNumId w:val="3"/>
  </w:num>
  <w:num w:numId="17" w16cid:durableId="727384345">
    <w:abstractNumId w:val="10"/>
  </w:num>
  <w:num w:numId="18" w16cid:durableId="422651632">
    <w:abstractNumId w:val="18"/>
  </w:num>
  <w:num w:numId="19" w16cid:durableId="1871727059">
    <w:abstractNumId w:val="9"/>
  </w:num>
  <w:num w:numId="20" w16cid:durableId="108935554">
    <w:abstractNumId w:val="12"/>
  </w:num>
  <w:num w:numId="21" w16cid:durableId="1890994371">
    <w:abstractNumId w:val="8"/>
  </w:num>
  <w:num w:numId="22" w16cid:durableId="1144543315">
    <w:abstractNumId w:val="11"/>
  </w:num>
  <w:num w:numId="23" w16cid:durableId="679308697">
    <w:abstractNumId w:val="1"/>
  </w:num>
  <w:num w:numId="24" w16cid:durableId="55983187">
    <w:abstractNumId w:val="26"/>
  </w:num>
  <w:num w:numId="25" w16cid:durableId="845680435">
    <w:abstractNumId w:val="23"/>
  </w:num>
  <w:num w:numId="26" w16cid:durableId="1034036617">
    <w:abstractNumId w:val="16"/>
  </w:num>
  <w:num w:numId="27" w16cid:durableId="1436633812">
    <w:abstractNumId w:val="24"/>
  </w:num>
  <w:num w:numId="28" w16cid:durableId="2077238504">
    <w:abstractNumId w:val="5"/>
  </w:num>
  <w:num w:numId="29" w16cid:durableId="545609307">
    <w:abstractNumId w:val="22"/>
  </w:num>
  <w:num w:numId="30" w16cid:durableId="16636556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1C04"/>
    <w:rsid w:val="00045DD9"/>
    <w:rsid w:val="00054080"/>
    <w:rsid w:val="000628E5"/>
    <w:rsid w:val="0008343C"/>
    <w:rsid w:val="00093605"/>
    <w:rsid w:val="00096616"/>
    <w:rsid w:val="000B160E"/>
    <w:rsid w:val="000B2552"/>
    <w:rsid w:val="000C50A1"/>
    <w:rsid w:val="000D2DDF"/>
    <w:rsid w:val="000E6E33"/>
    <w:rsid w:val="000F478F"/>
    <w:rsid w:val="0010171C"/>
    <w:rsid w:val="0011607D"/>
    <w:rsid w:val="0012082B"/>
    <w:rsid w:val="00125429"/>
    <w:rsid w:val="00153C1E"/>
    <w:rsid w:val="00157E98"/>
    <w:rsid w:val="0016026D"/>
    <w:rsid w:val="00171B80"/>
    <w:rsid w:val="0017640A"/>
    <w:rsid w:val="00181562"/>
    <w:rsid w:val="0019014D"/>
    <w:rsid w:val="0019081E"/>
    <w:rsid w:val="00190CB3"/>
    <w:rsid w:val="001D207D"/>
    <w:rsid w:val="001E12B4"/>
    <w:rsid w:val="001E1973"/>
    <w:rsid w:val="001E68B4"/>
    <w:rsid w:val="001F2C75"/>
    <w:rsid w:val="0020755C"/>
    <w:rsid w:val="00211789"/>
    <w:rsid w:val="00213C44"/>
    <w:rsid w:val="00215E3F"/>
    <w:rsid w:val="00217E4B"/>
    <w:rsid w:val="00220F4B"/>
    <w:rsid w:val="00221508"/>
    <w:rsid w:val="002246B2"/>
    <w:rsid w:val="00265A20"/>
    <w:rsid w:val="0026684D"/>
    <w:rsid w:val="002714D2"/>
    <w:rsid w:val="00277FCB"/>
    <w:rsid w:val="002B3813"/>
    <w:rsid w:val="002C302C"/>
    <w:rsid w:val="002D3BE3"/>
    <w:rsid w:val="00313946"/>
    <w:rsid w:val="003141C8"/>
    <w:rsid w:val="0032040F"/>
    <w:rsid w:val="0033718E"/>
    <w:rsid w:val="00337A1C"/>
    <w:rsid w:val="003424B3"/>
    <w:rsid w:val="00357F11"/>
    <w:rsid w:val="003614B1"/>
    <w:rsid w:val="00372103"/>
    <w:rsid w:val="00383A83"/>
    <w:rsid w:val="00387A5F"/>
    <w:rsid w:val="003A59DF"/>
    <w:rsid w:val="003C5155"/>
    <w:rsid w:val="004154F1"/>
    <w:rsid w:val="00426C18"/>
    <w:rsid w:val="00445F68"/>
    <w:rsid w:val="00473695"/>
    <w:rsid w:val="00477B0B"/>
    <w:rsid w:val="00491460"/>
    <w:rsid w:val="00492DA7"/>
    <w:rsid w:val="004A3A74"/>
    <w:rsid w:val="004B0BB3"/>
    <w:rsid w:val="004B270D"/>
    <w:rsid w:val="004B2CB8"/>
    <w:rsid w:val="004B54F9"/>
    <w:rsid w:val="004C31DB"/>
    <w:rsid w:val="004D27AB"/>
    <w:rsid w:val="004E51EC"/>
    <w:rsid w:val="004F28C0"/>
    <w:rsid w:val="004F68CB"/>
    <w:rsid w:val="0051530E"/>
    <w:rsid w:val="00542227"/>
    <w:rsid w:val="00573BE6"/>
    <w:rsid w:val="00574B8D"/>
    <w:rsid w:val="00587183"/>
    <w:rsid w:val="005966D9"/>
    <w:rsid w:val="005B59BB"/>
    <w:rsid w:val="005B7721"/>
    <w:rsid w:val="005C3DA5"/>
    <w:rsid w:val="005D3D27"/>
    <w:rsid w:val="005D67FD"/>
    <w:rsid w:val="005F10C6"/>
    <w:rsid w:val="005F3244"/>
    <w:rsid w:val="005F3C12"/>
    <w:rsid w:val="00612552"/>
    <w:rsid w:val="00612A36"/>
    <w:rsid w:val="00614C92"/>
    <w:rsid w:val="00626484"/>
    <w:rsid w:val="00632942"/>
    <w:rsid w:val="006368B7"/>
    <w:rsid w:val="0064057E"/>
    <w:rsid w:val="00643C48"/>
    <w:rsid w:val="00657EBC"/>
    <w:rsid w:val="006840B0"/>
    <w:rsid w:val="006865D0"/>
    <w:rsid w:val="006A35C5"/>
    <w:rsid w:val="006A74C7"/>
    <w:rsid w:val="006B4B0B"/>
    <w:rsid w:val="006B75E0"/>
    <w:rsid w:val="006C4B35"/>
    <w:rsid w:val="006D715D"/>
    <w:rsid w:val="006E4B66"/>
    <w:rsid w:val="006E4E6F"/>
    <w:rsid w:val="007036B2"/>
    <w:rsid w:val="00712A96"/>
    <w:rsid w:val="007164E8"/>
    <w:rsid w:val="00757675"/>
    <w:rsid w:val="00763E56"/>
    <w:rsid w:val="0077696D"/>
    <w:rsid w:val="00780DB6"/>
    <w:rsid w:val="007B2AF0"/>
    <w:rsid w:val="007C5FC8"/>
    <w:rsid w:val="007D1D4D"/>
    <w:rsid w:val="007D6033"/>
    <w:rsid w:val="007D78EC"/>
    <w:rsid w:val="007E0B3D"/>
    <w:rsid w:val="007E7A96"/>
    <w:rsid w:val="00816ECE"/>
    <w:rsid w:val="00821B7D"/>
    <w:rsid w:val="00824CCA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7CA9"/>
    <w:rsid w:val="008C2ED5"/>
    <w:rsid w:val="008D0CEC"/>
    <w:rsid w:val="008D7A49"/>
    <w:rsid w:val="0090720C"/>
    <w:rsid w:val="00910BFC"/>
    <w:rsid w:val="0091272E"/>
    <w:rsid w:val="00934529"/>
    <w:rsid w:val="00936195"/>
    <w:rsid w:val="00952978"/>
    <w:rsid w:val="00966C18"/>
    <w:rsid w:val="00983FB8"/>
    <w:rsid w:val="009872F1"/>
    <w:rsid w:val="00997C34"/>
    <w:rsid w:val="009A34B4"/>
    <w:rsid w:val="009A6A2C"/>
    <w:rsid w:val="009B4D7C"/>
    <w:rsid w:val="009F7286"/>
    <w:rsid w:val="00A07CCF"/>
    <w:rsid w:val="00A34853"/>
    <w:rsid w:val="00A435A3"/>
    <w:rsid w:val="00A5776D"/>
    <w:rsid w:val="00A6416D"/>
    <w:rsid w:val="00AB7563"/>
    <w:rsid w:val="00AC1507"/>
    <w:rsid w:val="00AE4553"/>
    <w:rsid w:val="00AF34B7"/>
    <w:rsid w:val="00AF627B"/>
    <w:rsid w:val="00B03B19"/>
    <w:rsid w:val="00B22550"/>
    <w:rsid w:val="00B26B21"/>
    <w:rsid w:val="00B65FBF"/>
    <w:rsid w:val="00B66F3C"/>
    <w:rsid w:val="00B676E2"/>
    <w:rsid w:val="00B70D69"/>
    <w:rsid w:val="00B70ED8"/>
    <w:rsid w:val="00B849BB"/>
    <w:rsid w:val="00B91AAC"/>
    <w:rsid w:val="00B93D5F"/>
    <w:rsid w:val="00BB1551"/>
    <w:rsid w:val="00BB5222"/>
    <w:rsid w:val="00BB6AEE"/>
    <w:rsid w:val="00BC2AE4"/>
    <w:rsid w:val="00BD01F6"/>
    <w:rsid w:val="00BE2A5B"/>
    <w:rsid w:val="00BE5DDD"/>
    <w:rsid w:val="00BF0AFE"/>
    <w:rsid w:val="00BF0F38"/>
    <w:rsid w:val="00C2378A"/>
    <w:rsid w:val="00C24E30"/>
    <w:rsid w:val="00C31A28"/>
    <w:rsid w:val="00C3643B"/>
    <w:rsid w:val="00C44D79"/>
    <w:rsid w:val="00C625ED"/>
    <w:rsid w:val="00C864EC"/>
    <w:rsid w:val="00C87B4A"/>
    <w:rsid w:val="00C93473"/>
    <w:rsid w:val="00CB55AE"/>
    <w:rsid w:val="00CB7B40"/>
    <w:rsid w:val="00CC3D07"/>
    <w:rsid w:val="00CD010A"/>
    <w:rsid w:val="00CD132D"/>
    <w:rsid w:val="00CE6B22"/>
    <w:rsid w:val="00D01DF1"/>
    <w:rsid w:val="00D070A0"/>
    <w:rsid w:val="00D15485"/>
    <w:rsid w:val="00D30330"/>
    <w:rsid w:val="00D330CD"/>
    <w:rsid w:val="00D73DC2"/>
    <w:rsid w:val="00D8716E"/>
    <w:rsid w:val="00D87A3D"/>
    <w:rsid w:val="00DC5D2F"/>
    <w:rsid w:val="00DD37DD"/>
    <w:rsid w:val="00DE532A"/>
    <w:rsid w:val="00DF02CA"/>
    <w:rsid w:val="00DF1C9E"/>
    <w:rsid w:val="00DF4DB2"/>
    <w:rsid w:val="00E25314"/>
    <w:rsid w:val="00E52B17"/>
    <w:rsid w:val="00E65C2A"/>
    <w:rsid w:val="00E82BB9"/>
    <w:rsid w:val="00EA2D9B"/>
    <w:rsid w:val="00EB19FB"/>
    <w:rsid w:val="00EB2211"/>
    <w:rsid w:val="00EC45EA"/>
    <w:rsid w:val="00ED197E"/>
    <w:rsid w:val="00EE0039"/>
    <w:rsid w:val="00F13F02"/>
    <w:rsid w:val="00F233A0"/>
    <w:rsid w:val="00F33193"/>
    <w:rsid w:val="00F40F99"/>
    <w:rsid w:val="00F63820"/>
    <w:rsid w:val="00F73275"/>
    <w:rsid w:val="00F84C50"/>
    <w:rsid w:val="00F87A66"/>
    <w:rsid w:val="00F962C0"/>
    <w:rsid w:val="00FA0B4D"/>
    <w:rsid w:val="00FA4D85"/>
    <w:rsid w:val="00FA518F"/>
    <w:rsid w:val="00FB10C1"/>
    <w:rsid w:val="00FE17CA"/>
    <w:rsid w:val="00FE710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CDC6D"/>
  <w15:docId w15:val="{3437E37A-CF59-4FD3-8836-5EE63A67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082B"/>
    <w:pPr>
      <w:spacing w:before="100" w:beforeAutospacing="1" w:after="100" w:afterAutospacing="1"/>
    </w:pPr>
    <w:rPr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7</cp:revision>
  <cp:lastPrinted>2015-07-02T14:51:00Z</cp:lastPrinted>
  <dcterms:created xsi:type="dcterms:W3CDTF">2025-06-13T22:32:00Z</dcterms:created>
  <dcterms:modified xsi:type="dcterms:W3CDTF">2025-06-13T22:45:00Z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2025-06-13T17:03:32Z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9db0cc88-1cc9-43fa-ad8b-3c4127c83406</vt:lpwstr>
  </property>
  <property fmtid="{D5CDD505-2E9C-101B-9397-08002B2CF9AE}" pid="8" name="MSIP_Label_f535a957-b352-4c2d-aa57-80f72177303d_ContentBits">
    <vt:lpwstr>0</vt:lpwstr>
  </property>
  <property fmtid="{D5CDD505-2E9C-101B-9397-08002B2CF9AE}" pid="9" name="MSIP_Label_f535a957-b352-4c2d-aa57-80f72177303d_Tag">
    <vt:lpwstr>50, 3, 0, 1</vt:lpwstr>
  </property>
</Properties>
</file>